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4E5" w:rsidRPr="00DE581C" w:rsidRDefault="00DE581C" w:rsidP="008006D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E581C">
        <w:rPr>
          <w:rFonts w:ascii="Arial" w:hAnsi="Arial" w:cs="Arial"/>
          <w:b/>
          <w:bCs/>
          <w:sz w:val="28"/>
          <w:szCs w:val="28"/>
        </w:rPr>
        <w:t>Programa de fortalecimiento sectorial de las capacidades científicas, tecnológicas y de innovación</w:t>
      </w:r>
    </w:p>
    <w:tbl>
      <w:tblPr>
        <w:tblStyle w:val="Tablaconcuadrcula"/>
        <w:tblpPr w:leftFromText="141" w:rightFromText="141" w:vertAnchor="page" w:horzAnchor="margin" w:tblpY="3441"/>
        <w:tblW w:w="9061" w:type="dxa"/>
        <w:tblLook w:val="04A0" w:firstRow="1" w:lastRow="0" w:firstColumn="1" w:lastColumn="0" w:noHBand="0" w:noVBand="1"/>
      </w:tblPr>
      <w:tblGrid>
        <w:gridCol w:w="3227"/>
        <w:gridCol w:w="2197"/>
        <w:gridCol w:w="1630"/>
        <w:gridCol w:w="2007"/>
      </w:tblGrid>
      <w:tr w:rsidR="00EA44E5" w:rsidRPr="00D00EFE" w:rsidTr="00EA44E5">
        <w:tc>
          <w:tcPr>
            <w:tcW w:w="9061" w:type="dxa"/>
            <w:gridSpan w:val="4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E599" w:themeFill="accent4" w:themeFillTint="66"/>
          </w:tcPr>
          <w:p w:rsidR="00EA44E5" w:rsidRPr="00C64B76" w:rsidRDefault="00EA44E5" w:rsidP="00DE581C">
            <w:pPr>
              <w:pStyle w:val="Texto"/>
              <w:spacing w:line="228" w:lineRule="exact"/>
              <w:ind w:firstLine="0"/>
              <w:rPr>
                <w:sz w:val="20"/>
                <w:lang w:val="es-MX"/>
              </w:rPr>
            </w:pPr>
            <w:r w:rsidRPr="00D00EFE">
              <w:rPr>
                <w:b/>
                <w:sz w:val="20"/>
              </w:rPr>
              <w:t>OBJETIVO:</w:t>
            </w:r>
            <w:r>
              <w:rPr>
                <w:b/>
                <w:sz w:val="20"/>
              </w:rPr>
              <w:t xml:space="preserve"> </w:t>
            </w:r>
            <w:r w:rsidR="00DE581C">
              <w:rPr>
                <w:szCs w:val="18"/>
              </w:rPr>
              <w:t xml:space="preserve">Es promover el desarrollo y la consolidación de las capacidades científicas y tecnológicas de los Sectores y fomentar las actividades de investigación científica y tecnológica, innovación, desarrollo tecnológico, formación y desarrollo de recursos humanos especializados, becas, divulgación científica y tecnológica, creación y fortalecimiento de grupos o cuerpos académicos de investigación y desarrollo tecnológico, así como la infraestructura de investigación y desarrollo que requieran los sectores. Con ello se busca contribuir al incremento de la competitividad del país, mediante el desarrollo científico, tecnológico e innovación. </w:t>
            </w:r>
          </w:p>
        </w:tc>
      </w:tr>
      <w:tr w:rsidR="00EA44E5" w:rsidRPr="00D00EFE" w:rsidTr="00EA44E5">
        <w:tc>
          <w:tcPr>
            <w:tcW w:w="3227" w:type="dxa"/>
            <w:tcBorders>
              <w:top w:val="single" w:sz="12" w:space="0" w:color="70AD47" w:themeColor="accent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A44E5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2197" w:type="dxa"/>
            <w:tcBorders>
              <w:top w:val="single" w:sz="12" w:space="0" w:color="70AD47" w:themeColor="accent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3637" w:type="dxa"/>
            <w:gridSpan w:val="2"/>
            <w:tcBorders>
              <w:top w:val="single" w:sz="12" w:space="0" w:color="70AD47" w:themeColor="accent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</w:tr>
      <w:tr w:rsidR="00EA44E5" w:rsidRPr="00D00EFE" w:rsidTr="00EA44E5">
        <w:tc>
          <w:tcPr>
            <w:tcW w:w="322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EFE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A44E5" w:rsidRPr="00D00EFE" w:rsidRDefault="00EA44E5" w:rsidP="00EA44E5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Ciencia y Tecnología</w:t>
            </w:r>
          </w:p>
        </w:tc>
        <w:tc>
          <w:tcPr>
            <w:tcW w:w="3637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EA44E5" w:rsidRPr="00D00EFE" w:rsidTr="00EA44E5">
        <w:tc>
          <w:tcPr>
            <w:tcW w:w="7054" w:type="dxa"/>
            <w:gridSpan w:val="3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2007" w:type="dxa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EFE">
              <w:rPr>
                <w:rFonts w:ascii="Arial" w:hAnsi="Arial" w:cs="Arial"/>
                <w:sz w:val="20"/>
                <w:szCs w:val="20"/>
              </w:rPr>
              <w:t>TIPOS DE APOYO</w:t>
            </w:r>
          </w:p>
        </w:tc>
      </w:tr>
      <w:tr w:rsidR="00EA44E5" w:rsidRPr="00D00EFE" w:rsidTr="00EA44E5">
        <w:tc>
          <w:tcPr>
            <w:tcW w:w="7054" w:type="dxa"/>
            <w:gridSpan w:val="3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A44E5" w:rsidRPr="00C64B76" w:rsidRDefault="0061391F" w:rsidP="00EA44E5">
            <w:pPr>
              <w:shd w:val="clear" w:color="auto" w:fill="FFFFFF"/>
              <w:spacing w:after="101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2F2F2F"/>
                <w:sz w:val="20"/>
                <w:szCs w:val="18"/>
                <w:lang w:eastAsia="es-MX"/>
              </w:rPr>
              <w:t>L</w:t>
            </w:r>
            <w:r w:rsidR="00EA44E5" w:rsidRPr="00C64B76">
              <w:rPr>
                <w:rFonts w:ascii="Arial" w:eastAsia="Times New Roman" w:hAnsi="Arial" w:cs="Arial"/>
                <w:color w:val="2F2F2F"/>
                <w:sz w:val="20"/>
                <w:szCs w:val="18"/>
                <w:lang w:eastAsia="es-MX"/>
              </w:rPr>
              <w:t>as universidades e instituciones de educación superior, públicas y particulares, centros, laboratorios, empresas públicas y privadas y demás personas físicas y morales que se encuentren inscritas en el Registro Nacional de Instituciones y Empresas Científicas y Tecnológicas (RENIECYT) y que cumplan con lo señalado en las convocatorias o convenios correspondientes, en las presentes Reglas y en las demás disposiciones aplicables.</w:t>
            </w:r>
          </w:p>
        </w:tc>
        <w:tc>
          <w:tcPr>
            <w:tcW w:w="200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EA44E5" w:rsidRPr="00D00EFE" w:rsidRDefault="00EA44E5" w:rsidP="00EA44E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00EFE">
              <w:rPr>
                <w:rFonts w:ascii="Arial" w:hAnsi="Arial" w:cs="Arial"/>
                <w:sz w:val="20"/>
                <w:szCs w:val="20"/>
                <w:lang w:val="es-ES"/>
              </w:rPr>
              <w:t>Estímulo Económico</w:t>
            </w:r>
          </w:p>
        </w:tc>
      </w:tr>
    </w:tbl>
    <w:p w:rsidR="00EA44E5" w:rsidRPr="006F4619" w:rsidRDefault="00EA44E5" w:rsidP="006F461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595614" w:rsidRPr="00D00EFE" w:rsidTr="00EA44E5">
        <w:tc>
          <w:tcPr>
            <w:tcW w:w="9039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A214B5" w:rsidRDefault="00A214B5" w:rsidP="00595614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</w:p>
          <w:p w:rsidR="00865C21" w:rsidRPr="00865C21" w:rsidRDefault="00E81340" w:rsidP="00595614">
            <w:pPr>
              <w:spacing w:after="2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CRITERIOS DE SELECCIÓN</w:t>
            </w:r>
          </w:p>
        </w:tc>
      </w:tr>
      <w:tr w:rsidR="00D51245" w:rsidRPr="00D00EFE" w:rsidTr="00EA44E5">
        <w:tc>
          <w:tcPr>
            <w:tcW w:w="903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CA4C12" w:rsidRPr="00D00EFE" w:rsidRDefault="00E81340" w:rsidP="00E81340">
            <w:pPr>
              <w:pStyle w:val="ROMANOS"/>
              <w:tabs>
                <w:tab w:val="clear" w:pos="720"/>
                <w:tab w:val="left" w:pos="0"/>
              </w:tabs>
              <w:spacing w:after="100" w:line="238" w:lineRule="exact"/>
              <w:ind w:left="0" w:firstLine="0"/>
              <w:rPr>
                <w:sz w:val="20"/>
                <w:szCs w:val="20"/>
              </w:rPr>
            </w:pPr>
            <w:r w:rsidRPr="00E81340">
              <w:rPr>
                <w:sz w:val="20"/>
                <w:szCs w:val="20"/>
              </w:rPr>
              <w:t>La selección de solicitudes que se apoyen, se realizará a través de procedimientos competitivos,</w:t>
            </w:r>
            <w:r>
              <w:rPr>
                <w:sz w:val="20"/>
                <w:szCs w:val="20"/>
              </w:rPr>
              <w:t xml:space="preserve"> </w:t>
            </w:r>
            <w:r w:rsidRPr="00E81340">
              <w:rPr>
                <w:sz w:val="20"/>
                <w:szCs w:val="20"/>
              </w:rPr>
              <w:t>eficientes, equitativos y públicos, sustentados en méritos y calidad orientados con un sentido de</w:t>
            </w:r>
            <w:r>
              <w:rPr>
                <w:sz w:val="20"/>
                <w:szCs w:val="20"/>
              </w:rPr>
              <w:t xml:space="preserve"> </w:t>
            </w:r>
            <w:r w:rsidRPr="00E81340">
              <w:rPr>
                <w:sz w:val="20"/>
                <w:szCs w:val="20"/>
              </w:rPr>
              <w:t>responsabilidad social que favorezcan al desarrollo del país. El detalle de los criterios de selección para cada</w:t>
            </w:r>
            <w:r>
              <w:rPr>
                <w:sz w:val="20"/>
                <w:szCs w:val="20"/>
              </w:rPr>
              <w:t xml:space="preserve"> </w:t>
            </w:r>
            <w:r w:rsidRPr="00E81340">
              <w:rPr>
                <w:sz w:val="20"/>
                <w:szCs w:val="20"/>
              </w:rPr>
              <w:t>tipo de apoyo se describirá en las disposiciones normativas o convocatorias que correspondan.</w:t>
            </w:r>
          </w:p>
        </w:tc>
      </w:tr>
    </w:tbl>
    <w:p w:rsidR="00595614" w:rsidRPr="00D00EFE" w:rsidRDefault="00595614" w:rsidP="00FF763C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51245" w:rsidRPr="00D00EFE" w:rsidTr="00EA44E5">
        <w:tc>
          <w:tcPr>
            <w:tcW w:w="8978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D51245" w:rsidRPr="00D00EFE" w:rsidRDefault="00E07627" w:rsidP="00021423">
            <w:pPr>
              <w:pStyle w:val="ROMANOS"/>
              <w:tabs>
                <w:tab w:val="clear" w:pos="720"/>
                <w:tab w:val="left" w:pos="0"/>
              </w:tabs>
              <w:spacing w:after="240"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CARACTERÍSTICAS DE LOS APOYOS</w:t>
            </w:r>
          </w:p>
        </w:tc>
      </w:tr>
      <w:tr w:rsidR="00B13E7F" w:rsidRPr="00D00EFE" w:rsidTr="00EA44E5">
        <w:tc>
          <w:tcPr>
            <w:tcW w:w="8978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Los tipos de apoyo del programa se establecerán en la normatividad y en las convocatorias correspondientes y considerarán, entre otras, las siguientes modalidades:</w:t>
            </w:r>
          </w:p>
          <w:p w:rsidR="002A40EE" w:rsidRPr="0061391F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b/>
                <w:color w:val="2F2F2F"/>
                <w:sz w:val="20"/>
                <w:szCs w:val="18"/>
                <w:lang w:eastAsia="es-MX"/>
              </w:rPr>
            </w:pPr>
            <w:r w:rsidRPr="0061391F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18"/>
                <w:lang w:eastAsia="es-MX"/>
              </w:rPr>
              <w:t>A. Investigación científica: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hanging="432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A1)</w:t>
            </w:r>
            <w:r w:rsidRPr="00113A7C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MX"/>
              </w:rPr>
              <w:t>  </w:t>
            </w:r>
            <w:r w:rsidRPr="0061391F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Básica:</w:t>
            </w: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 </w:t>
            </w: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Realizada con el objeto de generar nuevos conocimientos sobre los fundamentos de fenómenos y hechos observables, sin prever aplicación específica inmediata.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hanging="432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A2)</w:t>
            </w:r>
            <w:r w:rsidRPr="00113A7C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MX"/>
              </w:rPr>
              <w:t>  </w:t>
            </w: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Aplicada:</w:t>
            </w: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 Realizada para la adquisición de nuevos conocimientos, dirigida hacia un objetivo o fin práctico, que responda a una demanda específica determinada.</w:t>
            </w:r>
          </w:p>
          <w:p w:rsidR="002A40EE" w:rsidRPr="00113A7C" w:rsidRDefault="0061391F" w:rsidP="0061391F">
            <w:pPr>
              <w:shd w:val="clear" w:color="auto" w:fill="FFFFFF"/>
              <w:spacing w:after="101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 xml:space="preserve">     B. </w:t>
            </w:r>
            <w:r w:rsidR="002A40EE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D</w:t>
            </w:r>
            <w:r w:rsidR="002A40EE"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esarrollo tecnológico e innovación: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hanging="432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lastRenderedPageBreak/>
              <w:t>B1)</w:t>
            </w:r>
            <w:r w:rsidRPr="00113A7C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MX"/>
              </w:rPr>
              <w:t>  </w:t>
            </w: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Precompetitivo:</w:t>
            </w: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 Realizada para el desarrollo con contenido innovativo de productos o procesos de alta apropiabilidad, para beneficio de una comunidad o grupo social.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hanging="432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B2)</w:t>
            </w:r>
            <w:r w:rsidRPr="00113A7C">
              <w:rPr>
                <w:rFonts w:ascii="Arial" w:eastAsia="Times New Roman" w:hAnsi="Arial" w:cs="Arial"/>
                <w:color w:val="2F2F2F"/>
                <w:sz w:val="20"/>
                <w:szCs w:val="20"/>
                <w:lang w:eastAsia="es-MX"/>
              </w:rPr>
              <w:t>  </w:t>
            </w: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Competitivo:</w:t>
            </w: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 Realizada para el desarrollo con contenido innovativo de productos y procesos con un propósito comercial en beneficio de una empresa o grupo de empresas.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C. Formación de Recursos Humanos de Alto Nivel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C.1. Creación y Consolidación de Programas de Posgrado que atiendan las prioridades específicas: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Propuestas cuyo objetivo principal sea la creación y fortalecimiento de posgrados de calidad en las áreas definidas como prioritarias por el Sector, pudiendo incorporarse en esta modalidad, los posgrados en Estados o Municipios vinculados a los respectivos sectores.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C.2 Creación y/o consolidación de Grupos y Redes de Investigación e Innovación: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Propuestas cuyo objetivo principal sea la creación y consolidación de grupos de investigación científica y tecnológica y su incorporación en las instituciones de educación superior y en los centros de investigación, así como vinculación con las empresas a través de acciones tales como: programas para la formación de cuadros de científicos y tecnólogos de alto nivel, la incorporación de científicos y tecnólogos en grupos o redes existentes, el intercambio de estudiantes, científicos y tecnólogos.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C.3. Fortalecimiento de la capacidad tecnológica de las empresas y organizaciones productivas: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Propuestas cuyo objetivo principal sea entre otros, el aprovechamiento de las capacidades de los posgrados de calidad en las áreas definidas como prioritarias por las empresas y organizaciones productivas, así como de los sectores, estados o municipios.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D. Creación y Fortalecimiento de Infraestructura: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Propuestas orientadas a crear y/o fortalecer la infraestructura científica y tecnológica tales como: creación y/o equipamiento de laboratorios de alta especialidad en instituciones de investigación, creación y/o fortalecimiento de centros o departamentos de desarrollo de productos en empresas, entre otras.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E. Difusión y Divulgación: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Propuestas que persigan la formación de una cultura científica y tecnológica; que promuevan la difusión, nacional e internacional del trabajo de la comunidad científica; que impulsen la realización de actividades y programas que despierten la creatividad y la vocación científico-tecnológica de la niñez y juventud; que fomenten la creación de una cultura empresarial de aprecio por el desarrollo y explotación de desarrollos científicos y tecnológicos.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b/>
                <w:bCs/>
                <w:color w:val="2F2F2F"/>
                <w:sz w:val="18"/>
                <w:szCs w:val="18"/>
                <w:lang w:eastAsia="es-MX"/>
              </w:rPr>
              <w:t>F. Colaboración:</w:t>
            </w:r>
          </w:p>
          <w:p w:rsidR="002A40EE" w:rsidRPr="00113A7C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Propuestas que deriven de esquemas de colaboración que permitan una adecuada vinculación entre las políticas de los diversos sectores, cuyo objeto sea el fortalecimiento de las capacidades científicas y tecnológicas de los mismos.</w:t>
            </w:r>
          </w:p>
          <w:p w:rsidR="00B13E7F" w:rsidRPr="002A40EE" w:rsidRDefault="002A40EE" w:rsidP="002A40EE">
            <w:pPr>
              <w:shd w:val="clear" w:color="auto" w:fill="FFFFFF"/>
              <w:spacing w:after="101"/>
              <w:ind w:firstLine="288"/>
              <w:jc w:val="both"/>
              <w:rPr>
                <w:rFonts w:ascii="Verdana" w:eastAsia="Times New Roman" w:hAnsi="Verdana" w:cs="Times New Roman"/>
                <w:color w:val="2F2F2F"/>
                <w:sz w:val="18"/>
                <w:szCs w:val="18"/>
                <w:lang w:eastAsia="es-MX"/>
              </w:rPr>
            </w:pPr>
            <w:r w:rsidRPr="00113A7C">
              <w:rPr>
                <w:rFonts w:ascii="Arial" w:eastAsia="Times New Roman" w:hAnsi="Arial" w:cs="Arial"/>
                <w:color w:val="2F2F2F"/>
                <w:sz w:val="18"/>
                <w:szCs w:val="18"/>
                <w:lang w:eastAsia="es-MX"/>
              </w:rPr>
              <w:t>Los montos y modalidades, así como las categorías deberán ser congruentes con el alcance de los objetivos y metas planteados para el cumplimiento del programa y estarán sujetos a la disponibilidad presupuestaria.</w:t>
            </w:r>
          </w:p>
        </w:tc>
      </w:tr>
    </w:tbl>
    <w:p w:rsidR="00D51245" w:rsidRPr="00D00EFE" w:rsidRDefault="00D51245" w:rsidP="00FF763C">
      <w:pPr>
        <w:rPr>
          <w:rFonts w:ascii="Arial" w:hAnsi="Arial" w:cs="Arial"/>
          <w:b/>
          <w:sz w:val="20"/>
          <w:szCs w:val="20"/>
        </w:rPr>
      </w:pPr>
    </w:p>
    <w:p w:rsidR="00064A56" w:rsidRDefault="00064A56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sectPr w:rsidR="00064A56" w:rsidSect="00C065CD">
      <w:headerReference w:type="default" r:id="rId9"/>
      <w:footerReference w:type="default" r:id="rId10"/>
      <w:pgSz w:w="12240" w:h="15840"/>
      <w:pgMar w:top="4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743" w:rsidRDefault="00554743" w:rsidP="00FF763C">
      <w:pPr>
        <w:spacing w:after="0" w:line="240" w:lineRule="auto"/>
      </w:pPr>
      <w:r>
        <w:separator/>
      </w:r>
    </w:p>
  </w:endnote>
  <w:endnote w:type="continuationSeparator" w:id="0">
    <w:p w:rsidR="00554743" w:rsidRDefault="00554743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7D052F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B07D93" w:rsidRPr="00B07D93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456D3C">
          <w:pPr>
            <w:pStyle w:val="Piedepgina"/>
            <w:jc w:val="right"/>
          </w:pPr>
          <w:r>
            <w:t>Catálogo de Programas Federales 201</w:t>
          </w:r>
          <w:r w:rsidR="00456D3C">
            <w:t>6</w:t>
          </w:r>
          <w:r>
            <w:t xml:space="preserve">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743" w:rsidRDefault="00554743" w:rsidP="00FF763C">
      <w:pPr>
        <w:spacing w:after="0" w:line="240" w:lineRule="auto"/>
      </w:pPr>
      <w:r>
        <w:separator/>
      </w:r>
    </w:p>
  </w:footnote>
  <w:footnote w:type="continuationSeparator" w:id="0">
    <w:p w:rsidR="00554743" w:rsidRDefault="00554743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B07D93">
    <w:pPr>
      <w:pStyle w:val="Encabezado"/>
    </w:pPr>
    <w:r>
      <w:rPr>
        <w:noProof/>
        <w:lang w:val="es-ES" w:eastAsia="es-ES"/>
      </w:rPr>
      <w:drawing>
        <wp:inline distT="0" distB="0" distL="0" distR="0" wp14:anchorId="59736024" wp14:editId="3A3C27D6">
          <wp:extent cx="6069827" cy="787400"/>
          <wp:effectExtent l="0" t="0" r="762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987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savePreviewPicture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47A2"/>
    <w:rsid w:val="00021423"/>
    <w:rsid w:val="00064A56"/>
    <w:rsid w:val="000E35E6"/>
    <w:rsid w:val="001528B5"/>
    <w:rsid w:val="00164679"/>
    <w:rsid w:val="00187283"/>
    <w:rsid w:val="0020014C"/>
    <w:rsid w:val="00212E0B"/>
    <w:rsid w:val="00220ED0"/>
    <w:rsid w:val="00232957"/>
    <w:rsid w:val="0023295F"/>
    <w:rsid w:val="002A40EE"/>
    <w:rsid w:val="002C36CB"/>
    <w:rsid w:val="002C4C45"/>
    <w:rsid w:val="00340293"/>
    <w:rsid w:val="00344B08"/>
    <w:rsid w:val="00381E76"/>
    <w:rsid w:val="003E6550"/>
    <w:rsid w:val="003E7414"/>
    <w:rsid w:val="00456D3C"/>
    <w:rsid w:val="004A56D9"/>
    <w:rsid w:val="00503133"/>
    <w:rsid w:val="0053615A"/>
    <w:rsid w:val="005508CD"/>
    <w:rsid w:val="00554743"/>
    <w:rsid w:val="00556229"/>
    <w:rsid w:val="00582AB3"/>
    <w:rsid w:val="00595614"/>
    <w:rsid w:val="005B7FA8"/>
    <w:rsid w:val="005D4689"/>
    <w:rsid w:val="00605CDF"/>
    <w:rsid w:val="0061391F"/>
    <w:rsid w:val="006D0732"/>
    <w:rsid w:val="006F4619"/>
    <w:rsid w:val="00701384"/>
    <w:rsid w:val="00703ADE"/>
    <w:rsid w:val="00727DC8"/>
    <w:rsid w:val="007850A9"/>
    <w:rsid w:val="00796F26"/>
    <w:rsid w:val="007C17C3"/>
    <w:rsid w:val="007D052F"/>
    <w:rsid w:val="007E080A"/>
    <w:rsid w:val="008006D2"/>
    <w:rsid w:val="00806069"/>
    <w:rsid w:val="00865C21"/>
    <w:rsid w:val="00884B06"/>
    <w:rsid w:val="008A09C1"/>
    <w:rsid w:val="008A6880"/>
    <w:rsid w:val="008F53CE"/>
    <w:rsid w:val="00901937"/>
    <w:rsid w:val="0091343C"/>
    <w:rsid w:val="00930783"/>
    <w:rsid w:val="00947FE5"/>
    <w:rsid w:val="00954ECD"/>
    <w:rsid w:val="009B4D43"/>
    <w:rsid w:val="00A214B5"/>
    <w:rsid w:val="00A25EA4"/>
    <w:rsid w:val="00A33B5A"/>
    <w:rsid w:val="00A35A98"/>
    <w:rsid w:val="00A9151E"/>
    <w:rsid w:val="00B07D93"/>
    <w:rsid w:val="00B13E7F"/>
    <w:rsid w:val="00B27AEC"/>
    <w:rsid w:val="00B472E1"/>
    <w:rsid w:val="00B703E7"/>
    <w:rsid w:val="00BB3DF2"/>
    <w:rsid w:val="00BD7EE9"/>
    <w:rsid w:val="00BF53A1"/>
    <w:rsid w:val="00C00BBC"/>
    <w:rsid w:val="00C065CD"/>
    <w:rsid w:val="00C31BA2"/>
    <w:rsid w:val="00C3756C"/>
    <w:rsid w:val="00C64B76"/>
    <w:rsid w:val="00CA4C12"/>
    <w:rsid w:val="00CA5A49"/>
    <w:rsid w:val="00CA79B1"/>
    <w:rsid w:val="00CB1E82"/>
    <w:rsid w:val="00CC6E93"/>
    <w:rsid w:val="00D00EFE"/>
    <w:rsid w:val="00D34997"/>
    <w:rsid w:val="00D35C09"/>
    <w:rsid w:val="00D51245"/>
    <w:rsid w:val="00D84CB8"/>
    <w:rsid w:val="00D904A7"/>
    <w:rsid w:val="00D968E8"/>
    <w:rsid w:val="00DD0F46"/>
    <w:rsid w:val="00DE581C"/>
    <w:rsid w:val="00DF4633"/>
    <w:rsid w:val="00DF6AAD"/>
    <w:rsid w:val="00DF76ED"/>
    <w:rsid w:val="00E07627"/>
    <w:rsid w:val="00E13FCF"/>
    <w:rsid w:val="00E67F43"/>
    <w:rsid w:val="00E81340"/>
    <w:rsid w:val="00E82EFB"/>
    <w:rsid w:val="00EA44E5"/>
    <w:rsid w:val="00ED5F79"/>
    <w:rsid w:val="00EE2827"/>
    <w:rsid w:val="00F92A19"/>
    <w:rsid w:val="00FB1E23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C64B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C64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3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5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6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00E1"/>
    <w:rsid w:val="0018467A"/>
    <w:rsid w:val="00376722"/>
    <w:rsid w:val="003F11E6"/>
    <w:rsid w:val="00420D60"/>
    <w:rsid w:val="004B604B"/>
    <w:rsid w:val="00542F53"/>
    <w:rsid w:val="005620A9"/>
    <w:rsid w:val="00580998"/>
    <w:rsid w:val="006350D1"/>
    <w:rsid w:val="006F510E"/>
    <w:rsid w:val="00712B05"/>
    <w:rsid w:val="008E16E7"/>
    <w:rsid w:val="00906706"/>
    <w:rsid w:val="00B02B61"/>
    <w:rsid w:val="00B225D6"/>
    <w:rsid w:val="00C96295"/>
    <w:rsid w:val="00D50799"/>
    <w:rsid w:val="00D8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DCBC5-F62B-4CAE-8F41-D9345B8C6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820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5</cp:revision>
  <cp:lastPrinted>2013-12-06T17:20:00Z</cp:lastPrinted>
  <dcterms:created xsi:type="dcterms:W3CDTF">2016-02-29T22:57:00Z</dcterms:created>
  <dcterms:modified xsi:type="dcterms:W3CDTF">2016-07-05T18:35:00Z</dcterms:modified>
</cp:coreProperties>
</file>