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63C" w:rsidRDefault="0072428A" w:rsidP="00CE065F">
      <w:pPr>
        <w:jc w:val="center"/>
        <w:rPr>
          <w:rFonts w:ascii="Arial" w:hAnsi="Arial" w:cs="Arial"/>
          <w:b/>
          <w:sz w:val="24"/>
          <w:szCs w:val="24"/>
        </w:rPr>
      </w:pPr>
      <w:r w:rsidRPr="00E06B54">
        <w:rPr>
          <w:rFonts w:ascii="Arial" w:hAnsi="Arial" w:cs="Arial"/>
          <w:b/>
          <w:sz w:val="24"/>
          <w:szCs w:val="24"/>
        </w:rPr>
        <w:t xml:space="preserve">Programa de </w:t>
      </w:r>
      <w:r w:rsidR="00BC72B4" w:rsidRPr="00BC72B4">
        <w:rPr>
          <w:rFonts w:ascii="Arial" w:hAnsi="Arial" w:cs="Arial"/>
          <w:b/>
          <w:sz w:val="24"/>
          <w:szCs w:val="24"/>
        </w:rPr>
        <w:t>Apoyo a Festivales Culturales y Artísticos</w:t>
      </w:r>
      <w:r w:rsidR="00BC72B4" w:rsidRPr="00E06B54">
        <w:rPr>
          <w:rFonts w:ascii="Arial" w:hAnsi="Arial" w:cs="Arial"/>
          <w:b/>
          <w:sz w:val="24"/>
          <w:szCs w:val="24"/>
        </w:rPr>
        <w:t xml:space="preserve"> </w:t>
      </w:r>
      <w:r w:rsidRPr="00E06B54">
        <w:rPr>
          <w:rFonts w:ascii="Arial" w:hAnsi="Arial" w:cs="Arial"/>
          <w:b/>
          <w:sz w:val="24"/>
          <w:szCs w:val="24"/>
        </w:rPr>
        <w:t>(</w:t>
      </w:r>
      <w:r w:rsidR="00BC72B4" w:rsidRPr="00BC72B4">
        <w:rPr>
          <w:rFonts w:ascii="Arial" w:hAnsi="Arial" w:cs="Arial"/>
          <w:b/>
          <w:sz w:val="24"/>
          <w:szCs w:val="24"/>
        </w:rPr>
        <w:t>PROFEST</w:t>
      </w:r>
      <w:r w:rsidRPr="00E06B54">
        <w:rPr>
          <w:rFonts w:ascii="Arial" w:hAnsi="Arial" w:cs="Arial"/>
          <w:b/>
          <w:sz w:val="24"/>
          <w:szCs w:val="24"/>
        </w:rPr>
        <w:t>)</w:t>
      </w:r>
    </w:p>
    <w:p w:rsidR="00CE065F" w:rsidRPr="00CE065F" w:rsidRDefault="00CE065F" w:rsidP="00CE065F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Y="3361"/>
        <w:tblW w:w="9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1350"/>
        <w:gridCol w:w="1539"/>
        <w:gridCol w:w="3080"/>
      </w:tblGrid>
      <w:tr w:rsidR="0072428A" w:rsidRPr="00E71C49" w:rsidTr="006E4771">
        <w:tc>
          <w:tcPr>
            <w:tcW w:w="9054" w:type="dxa"/>
            <w:gridSpan w:val="4"/>
            <w:tcBorders>
              <w:top w:val="single" w:sz="12" w:space="0" w:color="BF8F00" w:themeColor="accent4" w:themeShade="BF"/>
              <w:left w:val="single" w:sz="12" w:space="0" w:color="BF8F00" w:themeColor="accent4" w:themeShade="BF"/>
              <w:bottom w:val="single" w:sz="12" w:space="0" w:color="BF8F00" w:themeColor="accent4" w:themeShade="BF"/>
              <w:right w:val="single" w:sz="12" w:space="0" w:color="BF8F00" w:themeColor="accent4" w:themeShade="BF"/>
            </w:tcBorders>
            <w:shd w:val="clear" w:color="auto" w:fill="FFE599" w:themeFill="accent4" w:themeFillTint="66"/>
          </w:tcPr>
          <w:p w:rsidR="0072428A" w:rsidRPr="00E71C49" w:rsidRDefault="0072428A" w:rsidP="005F351A">
            <w:pPr>
              <w:spacing w:after="101"/>
              <w:ind w:firstLine="288"/>
              <w:jc w:val="both"/>
              <w:rPr>
                <w:sz w:val="20"/>
              </w:rPr>
            </w:pPr>
            <w:r w:rsidRPr="00E71C49">
              <w:rPr>
                <w:b/>
                <w:sz w:val="20"/>
              </w:rPr>
              <w:t>OBJETIVO:</w:t>
            </w:r>
            <w:r w:rsidRPr="00E71C49">
              <w:rPr>
                <w:sz w:val="20"/>
              </w:rPr>
              <w:t xml:space="preserve"> </w:t>
            </w:r>
            <w:r w:rsidR="005F351A"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 xml:space="preserve"> Contribuir junto con las instituciones estatales y municipales de cultura, así como organizaciones de la sociedad civil que tengan como objeto social la difusión cultural, estimular la promoción y difusión del arte y la cultura, a través de la realización de festivales culturales y artísticos de artes escénicas.</w:t>
            </w:r>
          </w:p>
        </w:tc>
      </w:tr>
      <w:tr w:rsidR="0072428A" w:rsidRPr="00E71C49" w:rsidTr="00CE065F">
        <w:tc>
          <w:tcPr>
            <w:tcW w:w="3085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72428A" w:rsidRPr="00E06B54" w:rsidRDefault="0072428A" w:rsidP="0072428A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72428A" w:rsidRPr="00E06B54" w:rsidRDefault="0072428A" w:rsidP="0072428A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06B54">
              <w:rPr>
                <w:rFonts w:ascii="Arial" w:hAnsi="Arial" w:cs="Arial"/>
                <w:sz w:val="20"/>
                <w:szCs w:val="20"/>
                <w:lang w:val="es-ES"/>
              </w:rPr>
              <w:t>COBERTURA</w:t>
            </w:r>
          </w:p>
        </w:tc>
        <w:tc>
          <w:tcPr>
            <w:tcW w:w="1350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72428A" w:rsidRPr="00E06B54" w:rsidRDefault="0072428A" w:rsidP="0072428A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72428A" w:rsidRPr="00E06B54" w:rsidRDefault="0072428A" w:rsidP="0072428A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06B54">
              <w:rPr>
                <w:rFonts w:ascii="Arial" w:hAnsi="Arial" w:cs="Arial"/>
                <w:sz w:val="20"/>
                <w:szCs w:val="20"/>
                <w:lang w:val="es-ES"/>
              </w:rPr>
              <w:t>SECTOR</w:t>
            </w:r>
          </w:p>
        </w:tc>
        <w:tc>
          <w:tcPr>
            <w:tcW w:w="1539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72428A" w:rsidRPr="00E06B54" w:rsidRDefault="0072428A" w:rsidP="0072428A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72428A" w:rsidRPr="00E06B54" w:rsidRDefault="0072428A" w:rsidP="0072428A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06B54">
              <w:rPr>
                <w:rFonts w:ascii="Arial" w:hAnsi="Arial" w:cs="Arial"/>
                <w:sz w:val="20"/>
                <w:szCs w:val="20"/>
                <w:lang w:val="es-ES"/>
              </w:rPr>
              <w:t>REQUIERE APORTACIÓN</w:t>
            </w:r>
          </w:p>
        </w:tc>
        <w:tc>
          <w:tcPr>
            <w:tcW w:w="3080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72428A" w:rsidRPr="00E06B54" w:rsidRDefault="0072428A" w:rsidP="0072428A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72428A" w:rsidRPr="00E06B54" w:rsidRDefault="0072428A" w:rsidP="0072428A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06B54">
              <w:rPr>
                <w:rFonts w:ascii="Arial" w:hAnsi="Arial" w:cs="Arial"/>
                <w:sz w:val="20"/>
                <w:szCs w:val="20"/>
                <w:lang w:val="es-ES"/>
              </w:rPr>
              <w:t>MONTOS DE APOYO</w:t>
            </w:r>
          </w:p>
        </w:tc>
      </w:tr>
      <w:tr w:rsidR="0072428A" w:rsidRPr="00E71C49" w:rsidTr="00CE065F">
        <w:tc>
          <w:tcPr>
            <w:tcW w:w="3085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72428A" w:rsidRPr="00E71C49" w:rsidRDefault="0072428A" w:rsidP="007242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428A" w:rsidRPr="00E71C49" w:rsidRDefault="0072428A" w:rsidP="007242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1C49">
              <w:rPr>
                <w:rFonts w:ascii="Arial" w:hAnsi="Arial" w:cs="Arial"/>
                <w:sz w:val="20"/>
                <w:szCs w:val="20"/>
              </w:rPr>
              <w:t>Nacional</w:t>
            </w:r>
          </w:p>
          <w:p w:rsidR="0072428A" w:rsidRPr="00E71C49" w:rsidRDefault="0072428A" w:rsidP="007242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72428A" w:rsidRPr="0031375D" w:rsidRDefault="006655BA" w:rsidP="0072428A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Cultura</w:t>
            </w:r>
          </w:p>
        </w:tc>
        <w:tc>
          <w:tcPr>
            <w:tcW w:w="1539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72428A" w:rsidRPr="0031375D" w:rsidRDefault="00587504" w:rsidP="007242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3080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72428A" w:rsidRPr="0072428A" w:rsidRDefault="006655BA" w:rsidP="0072428A">
            <w:pPr>
              <w:pStyle w:val="Texto"/>
              <w:spacing w:line="240" w:lineRule="auto"/>
              <w:ind w:firstLine="0"/>
            </w:pPr>
            <w:r w:rsidRPr="005D723A">
              <w:rPr>
                <w:color w:val="000000"/>
                <w:szCs w:val="18"/>
              </w:rPr>
              <w:t>La Comisión Dictaminadora</w:t>
            </w:r>
            <w:r>
              <w:rPr>
                <w:color w:val="000000"/>
                <w:szCs w:val="18"/>
              </w:rPr>
              <w:t xml:space="preserve"> </w:t>
            </w:r>
            <w:r w:rsidRPr="005D723A">
              <w:rPr>
                <w:color w:val="000000"/>
                <w:szCs w:val="18"/>
              </w:rPr>
              <w:t>determinará el monto a</w:t>
            </w:r>
            <w:r>
              <w:rPr>
                <w:color w:val="000000"/>
                <w:szCs w:val="18"/>
              </w:rPr>
              <w:t xml:space="preserve"> </w:t>
            </w:r>
            <w:r w:rsidRPr="005D723A">
              <w:rPr>
                <w:color w:val="000000"/>
                <w:szCs w:val="18"/>
              </w:rPr>
              <w:t>otorgar para cada proyecto</w:t>
            </w:r>
            <w:r>
              <w:rPr>
                <w:color w:val="000000"/>
                <w:szCs w:val="18"/>
              </w:rPr>
              <w:t xml:space="preserve"> </w:t>
            </w:r>
            <w:r w:rsidRPr="005D723A">
              <w:rPr>
                <w:color w:val="000000"/>
                <w:szCs w:val="18"/>
              </w:rPr>
              <w:t>en congruencia con la</w:t>
            </w:r>
            <w:r>
              <w:rPr>
                <w:color w:val="000000"/>
                <w:szCs w:val="18"/>
              </w:rPr>
              <w:t xml:space="preserve"> </w:t>
            </w:r>
            <w:r w:rsidRPr="005D723A">
              <w:rPr>
                <w:color w:val="000000"/>
                <w:szCs w:val="18"/>
              </w:rPr>
              <w:t xml:space="preserve">disponibilidad presupuestaria de la DGVC y de conformidad con los criterios de selección y el cumplimiento de </w:t>
            </w:r>
            <w:r>
              <w:rPr>
                <w:color w:val="000000"/>
                <w:szCs w:val="18"/>
              </w:rPr>
              <w:t>los requisitos estipulados en RO</w:t>
            </w:r>
            <w:r w:rsidR="0072428A" w:rsidRPr="0041784A">
              <w:t>.</w:t>
            </w:r>
          </w:p>
        </w:tc>
      </w:tr>
      <w:tr w:rsidR="006655BA" w:rsidRPr="00E71C49" w:rsidTr="00CE065F">
        <w:tc>
          <w:tcPr>
            <w:tcW w:w="3085" w:type="dxa"/>
            <w:tcBorders>
              <w:top w:val="single" w:sz="12" w:space="0" w:color="FFE599" w:themeColor="accent4" w:themeTint="66"/>
              <w:bottom w:val="single" w:sz="6" w:space="0" w:color="FFE599" w:themeColor="accent4" w:themeTint="66"/>
            </w:tcBorders>
            <w:vAlign w:val="center"/>
          </w:tcPr>
          <w:p w:rsidR="006655BA" w:rsidRPr="00E71C49" w:rsidRDefault="006655BA" w:rsidP="006E4771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6655BA" w:rsidRPr="00E71C49" w:rsidRDefault="006655BA" w:rsidP="006E47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1C49">
              <w:rPr>
                <w:rFonts w:ascii="Arial" w:hAnsi="Arial" w:cs="Arial"/>
                <w:sz w:val="20"/>
                <w:szCs w:val="20"/>
                <w:lang w:val="es-ES"/>
              </w:rPr>
              <w:t>BENEFICIARIOS</w:t>
            </w:r>
          </w:p>
        </w:tc>
        <w:tc>
          <w:tcPr>
            <w:tcW w:w="1350" w:type="dxa"/>
            <w:tcBorders>
              <w:top w:val="single" w:sz="12" w:space="0" w:color="FFE599" w:themeColor="accent4" w:themeTint="66"/>
              <w:bottom w:val="single" w:sz="6" w:space="0" w:color="FFE599" w:themeColor="accent4" w:themeTint="66"/>
            </w:tcBorders>
            <w:vAlign w:val="center"/>
          </w:tcPr>
          <w:p w:rsidR="006655BA" w:rsidRPr="00E06B54" w:rsidRDefault="006655BA" w:rsidP="006E4771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</w:p>
          <w:p w:rsidR="006655BA" w:rsidRPr="00E06B54" w:rsidRDefault="006655BA" w:rsidP="006E4771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 w:rsidRPr="00E06B54">
              <w:rPr>
                <w:sz w:val="20"/>
              </w:rPr>
              <w:t>CONCEPTO DE APOYO</w:t>
            </w:r>
          </w:p>
        </w:tc>
        <w:tc>
          <w:tcPr>
            <w:tcW w:w="4619" w:type="dxa"/>
            <w:gridSpan w:val="2"/>
            <w:tcBorders>
              <w:bottom w:val="single" w:sz="6" w:space="0" w:color="FFE599" w:themeColor="accent4" w:themeTint="66"/>
            </w:tcBorders>
            <w:vAlign w:val="center"/>
          </w:tcPr>
          <w:p w:rsidR="006655BA" w:rsidRPr="00E06B54" w:rsidRDefault="006655BA" w:rsidP="006E47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655BA" w:rsidRPr="00E06B54" w:rsidRDefault="006655BA" w:rsidP="006E47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B54">
              <w:rPr>
                <w:rFonts w:ascii="Arial" w:hAnsi="Arial" w:cs="Arial"/>
                <w:sz w:val="20"/>
                <w:szCs w:val="20"/>
              </w:rPr>
              <w:t>TIPOS DE APOYO</w:t>
            </w:r>
          </w:p>
          <w:p w:rsidR="006655BA" w:rsidRPr="00E06B54" w:rsidRDefault="006655BA" w:rsidP="006655B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55BA" w:rsidRPr="00E71C49" w:rsidTr="00CE065F">
        <w:trPr>
          <w:trHeight w:val="2561"/>
        </w:trPr>
        <w:tc>
          <w:tcPr>
            <w:tcW w:w="3085" w:type="dxa"/>
            <w:tcBorders>
              <w:top w:val="single" w:sz="6" w:space="0" w:color="FFE599" w:themeColor="accent4" w:themeTint="66"/>
              <w:left w:val="single" w:sz="6" w:space="0" w:color="FFE599" w:themeColor="accent4" w:themeTint="66"/>
              <w:bottom w:val="single" w:sz="4" w:space="0" w:color="FFE599" w:themeColor="accent4" w:themeTint="66"/>
              <w:right w:val="single" w:sz="6" w:space="0" w:color="FFE599" w:themeColor="accent4" w:themeTint="66"/>
            </w:tcBorders>
            <w:vAlign w:val="center"/>
          </w:tcPr>
          <w:p w:rsidR="006655BA" w:rsidRPr="00E71C49" w:rsidRDefault="006655BA" w:rsidP="006E4771">
            <w:pPr>
              <w:pStyle w:val="Texto"/>
              <w:spacing w:after="94" w:line="220" w:lineRule="exact"/>
              <w:ind w:firstLine="0"/>
              <w:rPr>
                <w:sz w:val="20"/>
              </w:rPr>
            </w:pPr>
            <w:r>
              <w:rPr>
                <w:color w:val="2F2F2F"/>
                <w:szCs w:val="18"/>
              </w:rPr>
              <w:t>A</w:t>
            </w:r>
            <w:r w:rsidRPr="005D723A">
              <w:rPr>
                <w:color w:val="2F2F2F"/>
                <w:szCs w:val="18"/>
              </w:rPr>
              <w:t xml:space="preserve">tiende a las instituciones estatales y municipales de cultura, universidades públicas estatales, así como a las OSC que tengan como objeto social la difusión cultural, estimular la promoción y difusión del arte y la cultura mediante la realización de festivales culturales </w:t>
            </w:r>
            <w:r>
              <w:rPr>
                <w:color w:val="2F2F2F"/>
                <w:szCs w:val="18"/>
              </w:rPr>
              <w:t>y artísticos de artes escénicas.</w:t>
            </w:r>
          </w:p>
        </w:tc>
        <w:tc>
          <w:tcPr>
            <w:tcW w:w="1350" w:type="dxa"/>
            <w:tcBorders>
              <w:top w:val="single" w:sz="6" w:space="0" w:color="FFE599" w:themeColor="accent4" w:themeTint="66"/>
              <w:left w:val="single" w:sz="6" w:space="0" w:color="FFE599" w:themeColor="accent4" w:themeTint="66"/>
              <w:bottom w:val="single" w:sz="4" w:space="0" w:color="FFE599" w:themeColor="accent4" w:themeTint="66"/>
              <w:right w:val="single" w:sz="6" w:space="0" w:color="FFE599" w:themeColor="accent4" w:themeTint="66"/>
            </w:tcBorders>
            <w:vAlign w:val="center"/>
          </w:tcPr>
          <w:p w:rsidR="006655BA" w:rsidRPr="00E06B54" w:rsidRDefault="006655BA" w:rsidP="006E47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B54">
              <w:rPr>
                <w:rFonts w:ascii="Arial" w:hAnsi="Arial" w:cs="Arial"/>
                <w:sz w:val="20"/>
                <w:szCs w:val="20"/>
              </w:rPr>
              <w:t>Subsidio</w:t>
            </w:r>
          </w:p>
          <w:p w:rsidR="006655BA" w:rsidRPr="00E06B54" w:rsidRDefault="006655BA" w:rsidP="006E4771">
            <w:pPr>
              <w:pStyle w:val="Texto"/>
              <w:spacing w:after="60"/>
              <w:ind w:firstLine="0"/>
              <w:rPr>
                <w:sz w:val="20"/>
              </w:rPr>
            </w:pPr>
          </w:p>
        </w:tc>
        <w:tc>
          <w:tcPr>
            <w:tcW w:w="4619" w:type="dxa"/>
            <w:gridSpan w:val="2"/>
            <w:tcBorders>
              <w:top w:val="single" w:sz="6" w:space="0" w:color="FFE599" w:themeColor="accent4" w:themeTint="66"/>
              <w:left w:val="single" w:sz="6" w:space="0" w:color="FFE599" w:themeColor="accent4" w:themeTint="66"/>
              <w:bottom w:val="single" w:sz="4" w:space="0" w:color="FFE599" w:themeColor="accent4" w:themeTint="66"/>
              <w:right w:val="single" w:sz="6" w:space="0" w:color="FFE599" w:themeColor="accent4" w:themeTint="66"/>
            </w:tcBorders>
            <w:vAlign w:val="center"/>
          </w:tcPr>
          <w:p w:rsidR="006655BA" w:rsidRPr="006E4771" w:rsidRDefault="006655BA" w:rsidP="005875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F2F2F"/>
                <w:sz w:val="18"/>
                <w:szCs w:val="18"/>
                <w:lang w:val="es-ES"/>
              </w:rPr>
            </w:pPr>
            <w:r w:rsidRPr="005D72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Apoyo económico para</w:t>
            </w:r>
            <w:r>
              <w:rPr>
                <w:color w:val="000000"/>
              </w:rPr>
              <w:t xml:space="preserve"> </w:t>
            </w:r>
            <w:r w:rsidRPr="005D72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proyectos culturales de</w:t>
            </w:r>
            <w:r>
              <w:rPr>
                <w:color w:val="000000"/>
              </w:rPr>
              <w:t xml:space="preserve"> </w:t>
            </w:r>
            <w:r w:rsidRPr="005D72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festivales culturales </w:t>
            </w:r>
            <w:r w:rsidRPr="005D723A">
              <w:rPr>
                <w:color w:val="000000"/>
              </w:rPr>
              <w:t>y artísticos</w:t>
            </w:r>
            <w:r w:rsidRPr="005D72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. Serán en moneda</w:t>
            </w:r>
            <w:r>
              <w:rPr>
                <w:color w:val="000000"/>
              </w:rPr>
              <w:t xml:space="preserve"> </w:t>
            </w:r>
            <w:r w:rsidRPr="005D72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nacional y se realizarán</w:t>
            </w:r>
            <w:r>
              <w:rPr>
                <w:color w:val="000000"/>
              </w:rPr>
              <w:t xml:space="preserve"> </w:t>
            </w:r>
            <w:r w:rsidRPr="005D72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mediante depósito vía</w:t>
            </w:r>
            <w:r>
              <w:rPr>
                <w:color w:val="000000"/>
              </w:rPr>
              <w:t xml:space="preserve"> </w:t>
            </w:r>
            <w:r w:rsidRPr="005D72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transferencia electrónica a la cuenta bancaria que abra la instancia beneficiaria</w:t>
            </w:r>
            <w:r>
              <w:rPr>
                <w:color w:val="000000"/>
              </w:rPr>
              <w:t xml:space="preserve"> </w:t>
            </w:r>
            <w:r w:rsidRPr="005D72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exclusivamente para el</w:t>
            </w:r>
            <w:r>
              <w:rPr>
                <w:color w:val="000000"/>
              </w:rPr>
              <w:t xml:space="preserve"> </w:t>
            </w:r>
            <w:r w:rsidRPr="005D72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proyecto.</w:t>
            </w:r>
          </w:p>
        </w:tc>
      </w:tr>
    </w:tbl>
    <w:p w:rsidR="00FF763C" w:rsidRPr="00E71C49" w:rsidRDefault="00FF763C" w:rsidP="00635E75">
      <w:pPr>
        <w:rPr>
          <w:rFonts w:ascii="Arial" w:hAnsi="Arial" w:cs="Arial"/>
          <w:b/>
          <w:sz w:val="24"/>
          <w:szCs w:val="24"/>
          <w:lang w:val="es-ES_tradnl"/>
        </w:rPr>
      </w:pPr>
    </w:p>
    <w:tbl>
      <w:tblPr>
        <w:tblStyle w:val="Tablaconcuadrcula"/>
        <w:tblW w:w="0" w:type="auto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ook w:val="04A0" w:firstRow="1" w:lastRow="0" w:firstColumn="1" w:lastColumn="0" w:noHBand="0" w:noVBand="1"/>
      </w:tblPr>
      <w:tblGrid>
        <w:gridCol w:w="8978"/>
      </w:tblGrid>
      <w:tr w:rsidR="00D51245" w:rsidRPr="009413A4" w:rsidTr="00B20658">
        <w:tc>
          <w:tcPr>
            <w:tcW w:w="8978" w:type="dxa"/>
            <w:shd w:val="clear" w:color="auto" w:fill="FFE599" w:themeFill="accent4" w:themeFillTint="66"/>
          </w:tcPr>
          <w:p w:rsidR="00D51245" w:rsidRPr="003A6766" w:rsidRDefault="003A6766" w:rsidP="003A6766">
            <w:pPr>
              <w:spacing w:after="101"/>
              <w:ind w:firstLine="288"/>
              <w:jc w:val="center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3A6766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18"/>
                <w:lang w:eastAsia="es-ES"/>
              </w:rPr>
              <w:t>REQUISITOS DEL PROFEST</w:t>
            </w:r>
          </w:p>
        </w:tc>
      </w:tr>
      <w:tr w:rsidR="00B13E7F" w:rsidRPr="00E71C49" w:rsidTr="00D02125">
        <w:tc>
          <w:tcPr>
            <w:tcW w:w="8978" w:type="dxa"/>
          </w:tcPr>
          <w:p w:rsidR="003A6766" w:rsidRPr="005D723A" w:rsidRDefault="003A6766" w:rsidP="003A6766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Entregar a la DAC un expediente que deberá contener:</w:t>
            </w:r>
          </w:p>
          <w:p w:rsidR="003A6766" w:rsidRPr="005D723A" w:rsidRDefault="003A6766" w:rsidP="003A6766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I. Solicitud oficial original (anexo 4 PROFEST) disponible en la siguiente liga: http://vinculacion.conaculta.gob.mx/prensa_convocatorias.html, debidamente integrada, con firma autógrafa del o la</w:t>
            </w:r>
            <w:r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 xml:space="preserve"> 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representante legal de la instancia postulante, aquella que tenga las facultades de acuerdo a los ordenamientos legales aplicables para obligarse con el CONACULTA.</w:t>
            </w:r>
          </w:p>
          <w:p w:rsidR="003A6766" w:rsidRPr="005D723A" w:rsidRDefault="003A6766" w:rsidP="003A6766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II. 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El proyecto cultural que sustentará la solicitud, deberá contener lo siguiente: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a)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Antecedentes del festival;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b)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Diagnóstico;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Justificación;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d)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Descripción del proyecto;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e)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Objetivo general;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f)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Objetivos específicos;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g)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Metas cuantitativas;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lastRenderedPageBreak/>
              <w:t>h)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Descripción del impacto socio-cultural del proyecto;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i)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Población objetivo;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j)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Organigrama operativo para la producción del festival;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k)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Cronograma de acciones para la ejecución del proyecto;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l)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Lugares de realización de las actividades artísticas; 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m)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Monto solicitado al CONACULTA;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n)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Costo total del festival;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o)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Financiamiento/presupuesto en el que se acredite la coinversión del costo total del Festival;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p)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Estrategias de difusión, y;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q)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Descripción de los mecanismos de evaluación.</w:t>
            </w:r>
          </w:p>
          <w:p w:rsidR="003A6766" w:rsidRPr="005D723A" w:rsidRDefault="003A6766" w:rsidP="003A6766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El proyecto cultural deberá integrarse en el formato establecido (anexo 5 PROFEST), disponible en la siguiente liga: http://vinculacion.conaculta.gob.mx/prensa_convocatorias.html</w:t>
            </w:r>
          </w:p>
          <w:p w:rsidR="003A6766" w:rsidRPr="005D723A" w:rsidRDefault="003A6766" w:rsidP="003A6766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Si la instancia postulante respalda a una OSC, ésta deberá incluir síntesis curricular que demuestre su experiencia ininterrumpida en la realización, promoción, desarrollo de festivales culturales y artísticos en, por lo menos, los últimos cinco años.</w:t>
            </w:r>
          </w:p>
          <w:p w:rsidR="003A6766" w:rsidRPr="005D723A" w:rsidRDefault="003A6766" w:rsidP="003A6766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III.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Cronograma, presupuesto y programación confirmada.</w:t>
            </w:r>
          </w:p>
          <w:p w:rsidR="003A6766" w:rsidRPr="005D723A" w:rsidRDefault="003A6766" w:rsidP="003A6766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IV.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Semblanza y cotización de artistas y grupos.</w:t>
            </w:r>
          </w:p>
          <w:p w:rsidR="003A6766" w:rsidRPr="005D723A" w:rsidRDefault="003A6766" w:rsidP="003A6766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V.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Carta compromiso del financiamiento.</w:t>
            </w:r>
          </w:p>
          <w:p w:rsidR="003A6766" w:rsidRPr="005D723A" w:rsidRDefault="003A6766" w:rsidP="003A6766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VI.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Carta bajo protesta de decir verdad de que no gestionan otros recursos federales para este proyecto para evitar duplicidad.</w:t>
            </w:r>
          </w:p>
          <w:p w:rsidR="003A6766" w:rsidRPr="005D723A" w:rsidRDefault="003A6766" w:rsidP="003A6766">
            <w:pPr>
              <w:spacing w:after="101"/>
              <w:ind w:hanging="432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VII.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Documentos legales y fiscales de la instancia postulante, de acuerdo a su naturaleza:</w:t>
            </w:r>
          </w:p>
          <w:p w:rsidR="003A6766" w:rsidRPr="005D723A" w:rsidRDefault="003A6766" w:rsidP="003A6766">
            <w:pPr>
              <w:spacing w:after="101"/>
              <w:ind w:firstLine="288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Si es Instituto, Secretaría o Consejo Estatal de Cultura, fotocopias de: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a)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Identificación oficial con fotografía de la o el titular o representante legal que firma la solicitud.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b)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Nombramiento de la o el titular de la instancia.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Instrumento jurídico de creación.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d)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Cédula del RFC.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e)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Comprobante de domicilio, no mayor a tres meses.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f)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Copia del CFDI cancelado o expedido por cualquier concepto, con los requisitos fiscales de acuerdo con las leyes federales vigentes.</w:t>
            </w:r>
          </w:p>
          <w:p w:rsidR="003A6766" w:rsidRPr="005D723A" w:rsidRDefault="003A6766" w:rsidP="003A6766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Si es Municipio,</w:t>
            </w:r>
            <w:r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 xml:space="preserve"> revisar la Reglas de Operación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 xml:space="preserve"> 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i)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Acuerdo vigente por el que se delega en las o los titulares de los órganos político-administrativos, la facultad de suscribir convenios de coordinación con el CONACULTA, en caso de tratarse de una delegación política.</w:t>
            </w:r>
          </w:p>
          <w:p w:rsidR="003A6766" w:rsidRPr="005D723A" w:rsidRDefault="003A6766" w:rsidP="003A6766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Si es Instancia de Cultura Municipal, fotocopias de: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a)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Documento que acredite la facultad para firmar un convenio y recibir un recurso federal.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b)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Identificación oficial con fotografía de la o el titular o representante legal de la instancia de cultural municipal que firma la solicitud.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Nombramiento de la o el titular o bien, de la o el representante(s) legal(es) (en su caso).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d)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Ley General de Gobierno y Administración Municipal.</w:t>
            </w:r>
          </w:p>
          <w:p w:rsidR="003A6766" w:rsidRPr="005D723A" w:rsidRDefault="003A6766" w:rsidP="003A6766">
            <w:pPr>
              <w:spacing w:after="101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e)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Cédula del RFC. </w:t>
            </w:r>
          </w:p>
          <w:p w:rsidR="003A6766" w:rsidRPr="005D723A" w:rsidRDefault="003A6766" w:rsidP="003A6766">
            <w:pPr>
              <w:spacing w:after="98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f)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Comprobante de domicilio no mayor a tres meses.</w:t>
            </w:r>
          </w:p>
          <w:p w:rsidR="003A6766" w:rsidRPr="005D723A" w:rsidRDefault="003A6766" w:rsidP="003A6766">
            <w:pPr>
              <w:spacing w:after="98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g)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 xml:space="preserve">Copia de CFDI, cancelado o expedido por cualquier concepto, con los requisitos fiscales de acuerdo con las 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lastRenderedPageBreak/>
              <w:t>leyes federales vigentes</w:t>
            </w:r>
          </w:p>
          <w:p w:rsidR="003A6766" w:rsidRPr="005D723A" w:rsidRDefault="003A6766" w:rsidP="003A6766">
            <w:pPr>
              <w:spacing w:after="98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VIII. Dispositivos electrónicos de almacenamiento de información, tales como CD o USB, suficientes para contener toda la información solicitada:</w:t>
            </w:r>
          </w:p>
          <w:p w:rsidR="003A6766" w:rsidRPr="005D723A" w:rsidRDefault="003A6766" w:rsidP="003A6766">
            <w:pPr>
              <w:spacing w:after="98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a)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Formatos debidamente requisitados de acuerdo a la sección de anexos de las RO, apartado PROFEST, numerales 4, 5, 6 y 7, en versión modificable Excel y Word.</w:t>
            </w:r>
          </w:p>
          <w:p w:rsidR="003A6766" w:rsidRPr="005D723A" w:rsidRDefault="003A6766" w:rsidP="003A6766">
            <w:pPr>
              <w:spacing w:after="98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b)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Evidencias de emisiones anteriores que garanticen la continuidad de realización del festival con el mismo nombre, en formato PDF o JPG. Deberán incluirse versiones escaneadas de carteles, programas de mano, notas periodísticas, además de un mínimo de tres fotografías de diferentes presentaciones artísticas por cada uno de los años de realización.</w:t>
            </w:r>
          </w:p>
          <w:p w:rsidR="003A6766" w:rsidRPr="005D723A" w:rsidRDefault="003A6766" w:rsidP="003A6766">
            <w:pPr>
              <w:spacing w:after="98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Versión escaneada de los anexos firmados, así como la documentación legal y fiscal en formato PDF.</w:t>
            </w:r>
          </w:p>
          <w:p w:rsidR="003A6766" w:rsidRPr="005D723A" w:rsidRDefault="003A6766" w:rsidP="003A6766">
            <w:pPr>
              <w:spacing w:after="98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d)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Versión escaneada del acta constitutiva de la OSC, en caso de proyectos respaldados.</w:t>
            </w:r>
          </w:p>
          <w:p w:rsidR="003A6766" w:rsidRPr="005D723A" w:rsidRDefault="003A6766" w:rsidP="003A6766">
            <w:pPr>
              <w:spacing w:after="98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IX. Para proyectos respaldados, se deberá presentar de manera adicional la siguiente documentación:</w:t>
            </w:r>
          </w:p>
          <w:p w:rsidR="003A6766" w:rsidRPr="005D723A" w:rsidRDefault="003A6766" w:rsidP="003A6766">
            <w:pPr>
              <w:spacing w:after="98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a)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Carta de conocimiento y autorización de que el titular de la instancia estatal o municipal aprueba la programación con los grupos y lugares propuestos por el organismo realizador del festival, incluidas aquellas actividades que se realizarán fuera de la demarcación correspondiente.</w:t>
            </w:r>
          </w:p>
          <w:p w:rsidR="003A6766" w:rsidRPr="005D723A" w:rsidRDefault="003A6766" w:rsidP="003A6766">
            <w:pPr>
              <w:spacing w:after="98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b)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Convenio firmado entre la asociación respaldada y la instancia beneficiaria, que establezca que la asociación será la encargada de la realización del festival y la instancia otorgará el recurso aprobado por el CONACULTA para el mismo.</w:t>
            </w:r>
          </w:p>
          <w:p w:rsidR="003A6766" w:rsidRPr="005D723A" w:rsidRDefault="003A6766" w:rsidP="003A6766">
            <w:pPr>
              <w:spacing w:after="98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Semblanza curricular (1 cuartilla) del organismo respaldado que demuestre su experiencia ininterrumpida en actividades de promoción, desarrollo y fomento a la cultura y las artes en, por lo menos, los últimos cinco años.</w:t>
            </w:r>
          </w:p>
          <w:p w:rsidR="003A6766" w:rsidRPr="005D723A" w:rsidRDefault="003A6766" w:rsidP="003A6766">
            <w:pPr>
              <w:spacing w:after="98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d)</w:t>
            </w:r>
            <w:r w:rsidRPr="005D723A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ES"/>
              </w:rPr>
              <w:t>   </w:t>
            </w: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CLUNI vigente de la OSC.</w:t>
            </w:r>
          </w:p>
          <w:p w:rsidR="003A6766" w:rsidRDefault="003A6766" w:rsidP="003A6766">
            <w:pPr>
              <w:spacing w:after="98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X. Serán proyectos de festivales culturales y artísticos elegibles, aquellos que ofrezcan y demuestren mayores elementos de consistencia, viabilidad e impacto social en la ejecución. Para ello, se tomarán en cuenta las características</w:t>
            </w:r>
            <w:r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 xml:space="preserve"> descritas  en las Reglas de Operación.</w:t>
            </w:r>
          </w:p>
          <w:p w:rsidR="003A6766" w:rsidRPr="005D723A" w:rsidRDefault="003A6766" w:rsidP="003A6766">
            <w:pPr>
              <w:spacing w:after="98"/>
              <w:ind w:hanging="360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XI. Cumplir con las bases de participación establecidas en la Convocatoria del PROFEST.</w:t>
            </w:r>
          </w:p>
          <w:p w:rsidR="00B13E7F" w:rsidRPr="003A6766" w:rsidRDefault="003A6766" w:rsidP="0040459B">
            <w:pPr>
              <w:spacing w:after="101"/>
              <w:ind w:firstLine="288"/>
              <w:jc w:val="both"/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</w:pPr>
            <w:r w:rsidRPr="005D723A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 Las instituciones postulantes señaladas podrán presentar un proyecto propio y, adicionalmente respaldar un proyecto de alguna OSC que tenga entre su objeto social la promoción y desarrollo cultural y artístico, cuente con CLUNI y compruebe que esta asociación ha desarrollado las emi</w:t>
            </w:r>
            <w:r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siones anteriores</w:t>
            </w:r>
            <w:r w:rsidR="0040459B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>.</w:t>
            </w:r>
            <w:r>
              <w:rPr>
                <w:rFonts w:ascii="Arial" w:eastAsia="Times New Roman" w:hAnsi="Arial" w:cs="Arial"/>
                <w:color w:val="2F2F2F"/>
                <w:sz w:val="18"/>
                <w:szCs w:val="18"/>
                <w:lang w:eastAsia="es-ES"/>
              </w:rPr>
              <w:t xml:space="preserve"> </w:t>
            </w:r>
          </w:p>
        </w:tc>
      </w:tr>
    </w:tbl>
    <w:p w:rsidR="00024541" w:rsidRDefault="00024541" w:rsidP="00FF763C">
      <w:pPr>
        <w:rPr>
          <w:rFonts w:ascii="Arial" w:hAnsi="Arial" w:cs="Arial"/>
          <w:b/>
          <w:sz w:val="20"/>
          <w:szCs w:val="20"/>
        </w:rPr>
      </w:pPr>
    </w:p>
    <w:p w:rsidR="00024541" w:rsidRDefault="00024541" w:rsidP="00FF763C">
      <w:pPr>
        <w:rPr>
          <w:rFonts w:ascii="Arial" w:hAnsi="Arial" w:cs="Arial"/>
          <w:b/>
          <w:sz w:val="20"/>
          <w:szCs w:val="20"/>
        </w:rPr>
      </w:pPr>
    </w:p>
    <w:p w:rsidR="00024541" w:rsidRDefault="00024541" w:rsidP="00FF763C">
      <w:pPr>
        <w:rPr>
          <w:rFonts w:ascii="Arial" w:hAnsi="Arial" w:cs="Arial"/>
          <w:b/>
          <w:sz w:val="20"/>
          <w:szCs w:val="20"/>
        </w:rPr>
      </w:pPr>
    </w:p>
    <w:p w:rsidR="00024541" w:rsidRDefault="00024541" w:rsidP="00FF763C">
      <w:pPr>
        <w:rPr>
          <w:rFonts w:ascii="Arial" w:hAnsi="Arial" w:cs="Arial"/>
          <w:b/>
          <w:sz w:val="20"/>
          <w:szCs w:val="20"/>
        </w:rPr>
      </w:pPr>
    </w:p>
    <w:p w:rsidR="00024541" w:rsidRDefault="00024541" w:rsidP="00FF763C">
      <w:pPr>
        <w:rPr>
          <w:rFonts w:ascii="Arial" w:hAnsi="Arial" w:cs="Arial"/>
          <w:b/>
          <w:sz w:val="20"/>
          <w:szCs w:val="20"/>
        </w:rPr>
      </w:pPr>
    </w:p>
    <w:p w:rsidR="00024541" w:rsidRDefault="00024541" w:rsidP="00FF763C">
      <w:pPr>
        <w:rPr>
          <w:rFonts w:ascii="Arial" w:hAnsi="Arial" w:cs="Arial"/>
          <w:b/>
          <w:sz w:val="20"/>
          <w:szCs w:val="20"/>
        </w:rPr>
      </w:pPr>
    </w:p>
    <w:p w:rsidR="00024541" w:rsidRDefault="00024541" w:rsidP="00FF763C">
      <w:pPr>
        <w:rPr>
          <w:rFonts w:ascii="Arial" w:hAnsi="Arial" w:cs="Arial"/>
          <w:b/>
          <w:sz w:val="20"/>
          <w:szCs w:val="20"/>
        </w:rPr>
      </w:pPr>
    </w:p>
    <w:p w:rsidR="00024541" w:rsidRDefault="00024541" w:rsidP="00FF763C">
      <w:pPr>
        <w:rPr>
          <w:rFonts w:ascii="Arial" w:hAnsi="Arial" w:cs="Arial"/>
          <w:b/>
          <w:sz w:val="20"/>
          <w:szCs w:val="20"/>
        </w:rPr>
      </w:pPr>
    </w:p>
    <w:p w:rsidR="00024541" w:rsidRDefault="00024541" w:rsidP="00FF763C">
      <w:pPr>
        <w:rPr>
          <w:rFonts w:ascii="Arial" w:hAnsi="Arial" w:cs="Arial"/>
          <w:b/>
          <w:sz w:val="20"/>
          <w:szCs w:val="20"/>
        </w:rPr>
      </w:pPr>
    </w:p>
    <w:p w:rsidR="00024541" w:rsidRDefault="00024541" w:rsidP="00FF763C">
      <w:pPr>
        <w:rPr>
          <w:rFonts w:ascii="Arial" w:hAnsi="Arial" w:cs="Arial"/>
          <w:b/>
          <w:sz w:val="20"/>
          <w:szCs w:val="20"/>
        </w:rPr>
      </w:pPr>
    </w:p>
    <w:p w:rsidR="00024541" w:rsidRDefault="00024541" w:rsidP="00FF763C">
      <w:pPr>
        <w:rPr>
          <w:rFonts w:ascii="Arial" w:hAnsi="Arial" w:cs="Arial"/>
          <w:b/>
          <w:sz w:val="20"/>
          <w:szCs w:val="20"/>
        </w:rPr>
      </w:pPr>
    </w:p>
    <w:p w:rsidR="00024541" w:rsidRDefault="00024541" w:rsidP="00FF763C">
      <w:pPr>
        <w:rPr>
          <w:rFonts w:ascii="Arial" w:hAnsi="Arial" w:cs="Arial"/>
          <w:b/>
          <w:sz w:val="20"/>
          <w:szCs w:val="20"/>
        </w:rPr>
      </w:pPr>
    </w:p>
    <w:p w:rsidR="00EF2697" w:rsidRDefault="0040459B" w:rsidP="00024541">
      <w:pPr>
        <w:rPr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2F2F2F"/>
          <w:sz w:val="18"/>
          <w:szCs w:val="18"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1B420147" wp14:editId="4E37CC9F">
            <wp:simplePos x="0" y="0"/>
            <wp:positionH relativeFrom="column">
              <wp:posOffset>-239307</wp:posOffset>
            </wp:positionH>
            <wp:positionV relativeFrom="paragraph">
              <wp:posOffset>133351</wp:posOffset>
            </wp:positionV>
            <wp:extent cx="5606627" cy="3836276"/>
            <wp:effectExtent l="0" t="0" r="0" b="0"/>
            <wp:wrapNone/>
            <wp:docPr id="29" name="Imagen 29" descr="http://www.dof.gob.mx/imagenes_diarios/2015/12/29/MAT/sep9a11_Cimg_1392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of.gob.mx/imagenes_diarios/2015/12/29/MAT/sep9a11_Cimg_139258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4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541" w:rsidRDefault="00024541" w:rsidP="00024541">
      <w:pPr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EF2697" w:rsidRDefault="00EF269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024541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  <w:r>
        <w:rPr>
          <w:b/>
          <w:bCs/>
          <w:noProof/>
          <w:color w:val="2F2F2F"/>
        </w:rPr>
        <w:drawing>
          <wp:anchor distT="0" distB="0" distL="114300" distR="114300" simplePos="0" relativeHeight="251659264" behindDoc="0" locked="0" layoutInCell="1" allowOverlap="1" wp14:anchorId="540CCDA9" wp14:editId="0A3AB945">
            <wp:simplePos x="0" y="0"/>
            <wp:positionH relativeFrom="column">
              <wp:posOffset>-239307</wp:posOffset>
            </wp:positionH>
            <wp:positionV relativeFrom="paragraph">
              <wp:posOffset>-1861</wp:posOffset>
            </wp:positionV>
            <wp:extent cx="5609047" cy="3888827"/>
            <wp:effectExtent l="0" t="0" r="0" b="0"/>
            <wp:wrapNone/>
            <wp:docPr id="28" name="Imagen 28" descr="http://www.dof.gob.mx/imagenes_diarios/2015/12/29/MAT/sep9a11_Cimg_1425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dof.gob.mx/imagenes_diarios/2015/12/29/MAT/sep9a11_Cimg_142581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88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459B" w:rsidRDefault="0040459B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sectPr w:rsidR="0040459B" w:rsidSect="00381E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F21" w:rsidRDefault="009B1F21" w:rsidP="00FF763C">
      <w:pPr>
        <w:spacing w:after="0" w:line="240" w:lineRule="auto"/>
      </w:pPr>
      <w:r>
        <w:separator/>
      </w:r>
    </w:p>
  </w:endnote>
  <w:endnote w:type="continuationSeparator" w:id="0">
    <w:p w:rsidR="009B1F21" w:rsidRDefault="009B1F21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72E" w:rsidRDefault="0084072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"/>
      <w:gridCol w:w="8161"/>
    </w:tblGrid>
    <w:tr w:rsidR="00FF763C" w:rsidTr="0095453E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FF763C" w:rsidRDefault="00C85000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FF763C">
            <w:instrText xml:space="preserve"> PAGE   \* MERGEFORMAT </w:instrText>
          </w:r>
          <w:r>
            <w:fldChar w:fldCharType="separate"/>
          </w:r>
          <w:r w:rsidR="0084072E" w:rsidRPr="0084072E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FF763C" w:rsidRDefault="00FF763C" w:rsidP="00FF763C">
          <w:pPr>
            <w:pStyle w:val="Piedepgina"/>
            <w:jc w:val="right"/>
          </w:pPr>
          <w:r>
            <w:t>Catá</w:t>
          </w:r>
          <w:r w:rsidR="00587504">
            <w:t>logo de Programas Federales 2016</w:t>
          </w:r>
          <w:r>
            <w:t xml:space="preserve">    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FF763C" w:rsidRDefault="00FF763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72E" w:rsidRDefault="0084072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F21" w:rsidRDefault="009B1F21" w:rsidP="00FF763C">
      <w:pPr>
        <w:spacing w:after="0" w:line="240" w:lineRule="auto"/>
      </w:pPr>
      <w:r>
        <w:separator/>
      </w:r>
    </w:p>
  </w:footnote>
  <w:footnote w:type="continuationSeparator" w:id="0">
    <w:p w:rsidR="009B1F21" w:rsidRDefault="009B1F21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72E" w:rsidRDefault="0084072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63C" w:rsidRDefault="0084072E">
    <w:pPr>
      <w:pStyle w:val="Encabezado"/>
    </w:pPr>
    <w:bookmarkStart w:id="0" w:name="_GoBack"/>
    <w:r>
      <w:rPr>
        <w:rFonts w:ascii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-673582</wp:posOffset>
          </wp:positionH>
          <wp:positionV relativeFrom="paragraph">
            <wp:posOffset>-300990</wp:posOffset>
          </wp:positionV>
          <wp:extent cx="7054850" cy="792480"/>
          <wp:effectExtent l="0" t="0" r="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FF763C">
      <w:ptab w:relativeTo="margin" w:alignment="center" w:leader="none"/>
    </w:r>
  </w:p>
  <w:p w:rsidR="00FF763C" w:rsidRDefault="00FF763C">
    <w:pPr>
      <w:pStyle w:val="Encabezado"/>
    </w:pPr>
  </w:p>
  <w:p w:rsidR="00FF763C" w:rsidRDefault="00FF763C">
    <w:pPr>
      <w:pStyle w:val="Encabezado"/>
    </w:pPr>
  </w:p>
  <w:p w:rsidR="00FF763C" w:rsidRDefault="00FF763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72E" w:rsidRDefault="008407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05399"/>
    <w:multiLevelType w:val="hybridMultilevel"/>
    <w:tmpl w:val="B714F1D8"/>
    <w:lvl w:ilvl="0" w:tplc="F8AA5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006DDE"/>
    <w:multiLevelType w:val="hybridMultilevel"/>
    <w:tmpl w:val="6E84326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AE36B6"/>
    <w:multiLevelType w:val="hybridMultilevel"/>
    <w:tmpl w:val="33CED41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C7933"/>
    <w:multiLevelType w:val="hybridMultilevel"/>
    <w:tmpl w:val="D76832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F5CBB"/>
    <w:multiLevelType w:val="hybridMultilevel"/>
    <w:tmpl w:val="72407D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2DF661A2"/>
    <w:multiLevelType w:val="hybridMultilevel"/>
    <w:tmpl w:val="B39875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5D0C60"/>
    <w:multiLevelType w:val="hybridMultilevel"/>
    <w:tmpl w:val="AA9E09C4"/>
    <w:lvl w:ilvl="0" w:tplc="0C0A000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819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91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63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035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107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791" w:hanging="360"/>
      </w:pPr>
      <w:rPr>
        <w:rFonts w:ascii="Wingdings" w:hAnsi="Wingdings" w:hint="default"/>
      </w:rPr>
    </w:lvl>
  </w:abstractNum>
  <w:abstractNum w:abstractNumId="7">
    <w:nsid w:val="3B184C1F"/>
    <w:multiLevelType w:val="hybridMultilevel"/>
    <w:tmpl w:val="2D128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067A52"/>
    <w:multiLevelType w:val="hybridMultilevel"/>
    <w:tmpl w:val="EF80B89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692617DE"/>
    <w:multiLevelType w:val="hybridMultilevel"/>
    <w:tmpl w:val="5C1E61C8"/>
    <w:lvl w:ilvl="0" w:tplc="080A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9"/>
  </w:num>
  <w:num w:numId="5">
    <w:abstractNumId w:val="0"/>
  </w:num>
  <w:num w:numId="6">
    <w:abstractNumId w:val="3"/>
  </w:num>
  <w:num w:numId="7">
    <w:abstractNumId w:val="1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3"/>
    <w:rsid w:val="00000358"/>
    <w:rsid w:val="00001893"/>
    <w:rsid w:val="00002645"/>
    <w:rsid w:val="00021423"/>
    <w:rsid w:val="00024541"/>
    <w:rsid w:val="00026058"/>
    <w:rsid w:val="00051994"/>
    <w:rsid w:val="000525E8"/>
    <w:rsid w:val="00064A56"/>
    <w:rsid w:val="00085583"/>
    <w:rsid w:val="00087825"/>
    <w:rsid w:val="000B0D77"/>
    <w:rsid w:val="001528B5"/>
    <w:rsid w:val="0020014C"/>
    <w:rsid w:val="002260BE"/>
    <w:rsid w:val="00232957"/>
    <w:rsid w:val="0023295F"/>
    <w:rsid w:val="00252743"/>
    <w:rsid w:val="002C36CB"/>
    <w:rsid w:val="00321C6F"/>
    <w:rsid w:val="00340293"/>
    <w:rsid w:val="00344B08"/>
    <w:rsid w:val="00363465"/>
    <w:rsid w:val="00381E76"/>
    <w:rsid w:val="003A6766"/>
    <w:rsid w:val="003E6550"/>
    <w:rsid w:val="003E7414"/>
    <w:rsid w:val="0040459B"/>
    <w:rsid w:val="00415BCF"/>
    <w:rsid w:val="00452EA6"/>
    <w:rsid w:val="00496D9E"/>
    <w:rsid w:val="004A6F7F"/>
    <w:rsid w:val="004B58C5"/>
    <w:rsid w:val="004D3FA5"/>
    <w:rsid w:val="004F5491"/>
    <w:rsid w:val="00503133"/>
    <w:rsid w:val="0053615A"/>
    <w:rsid w:val="005508CD"/>
    <w:rsid w:val="00582AB3"/>
    <w:rsid w:val="00587504"/>
    <w:rsid w:val="00595614"/>
    <w:rsid w:val="005D4689"/>
    <w:rsid w:val="005F351A"/>
    <w:rsid w:val="00605CDF"/>
    <w:rsid w:val="00635E75"/>
    <w:rsid w:val="006655BA"/>
    <w:rsid w:val="006E4771"/>
    <w:rsid w:val="00701384"/>
    <w:rsid w:val="00703ADE"/>
    <w:rsid w:val="00721B6F"/>
    <w:rsid w:val="0072428A"/>
    <w:rsid w:val="00806069"/>
    <w:rsid w:val="008070D2"/>
    <w:rsid w:val="00820B0B"/>
    <w:rsid w:val="0084072E"/>
    <w:rsid w:val="008848A1"/>
    <w:rsid w:val="00884B06"/>
    <w:rsid w:val="008A1541"/>
    <w:rsid w:val="008C795F"/>
    <w:rsid w:val="008F53CE"/>
    <w:rsid w:val="00901937"/>
    <w:rsid w:val="0091343C"/>
    <w:rsid w:val="009413A4"/>
    <w:rsid w:val="00947FE5"/>
    <w:rsid w:val="00954ECD"/>
    <w:rsid w:val="00956CA2"/>
    <w:rsid w:val="00957323"/>
    <w:rsid w:val="00984A9B"/>
    <w:rsid w:val="009B1F21"/>
    <w:rsid w:val="00A33B5A"/>
    <w:rsid w:val="00A35A98"/>
    <w:rsid w:val="00A9151E"/>
    <w:rsid w:val="00A92376"/>
    <w:rsid w:val="00AA080C"/>
    <w:rsid w:val="00AA344A"/>
    <w:rsid w:val="00B13E7F"/>
    <w:rsid w:val="00B20658"/>
    <w:rsid w:val="00B6159A"/>
    <w:rsid w:val="00B703E7"/>
    <w:rsid w:val="00BB3DF2"/>
    <w:rsid w:val="00BB7833"/>
    <w:rsid w:val="00BC72B4"/>
    <w:rsid w:val="00BD7EE9"/>
    <w:rsid w:val="00BF53A1"/>
    <w:rsid w:val="00C24835"/>
    <w:rsid w:val="00C27528"/>
    <w:rsid w:val="00C31BA2"/>
    <w:rsid w:val="00C3756C"/>
    <w:rsid w:val="00C85000"/>
    <w:rsid w:val="00CA4C12"/>
    <w:rsid w:val="00CA5A49"/>
    <w:rsid w:val="00CE065F"/>
    <w:rsid w:val="00CE33EB"/>
    <w:rsid w:val="00D02125"/>
    <w:rsid w:val="00D155DD"/>
    <w:rsid w:val="00D34997"/>
    <w:rsid w:val="00D35C09"/>
    <w:rsid w:val="00D51245"/>
    <w:rsid w:val="00D546F2"/>
    <w:rsid w:val="00D904A7"/>
    <w:rsid w:val="00DC59A7"/>
    <w:rsid w:val="00DF4633"/>
    <w:rsid w:val="00DF6AAD"/>
    <w:rsid w:val="00E13FCF"/>
    <w:rsid w:val="00E1549F"/>
    <w:rsid w:val="00E35369"/>
    <w:rsid w:val="00E70F6B"/>
    <w:rsid w:val="00E71C49"/>
    <w:rsid w:val="00E82EFB"/>
    <w:rsid w:val="00EA68A9"/>
    <w:rsid w:val="00EB323A"/>
    <w:rsid w:val="00ED5F79"/>
    <w:rsid w:val="00EF2697"/>
    <w:rsid w:val="00F11678"/>
    <w:rsid w:val="00F26848"/>
    <w:rsid w:val="00F81996"/>
    <w:rsid w:val="00F92A19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771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771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0866AB"/>
    <w:rsid w:val="000C35F0"/>
    <w:rsid w:val="00246C54"/>
    <w:rsid w:val="00376722"/>
    <w:rsid w:val="003F11E6"/>
    <w:rsid w:val="00475E67"/>
    <w:rsid w:val="005620A9"/>
    <w:rsid w:val="00580998"/>
    <w:rsid w:val="005F69BF"/>
    <w:rsid w:val="008E16E7"/>
    <w:rsid w:val="00A4430B"/>
    <w:rsid w:val="00AE3A55"/>
    <w:rsid w:val="00B02B61"/>
    <w:rsid w:val="00C96295"/>
    <w:rsid w:val="00D6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42E689-DBA4-4156-9507-34B2C06F2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4</Pages>
  <Words>1115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7234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Mireya González Quintero</dc:creator>
  <cp:lastModifiedBy> </cp:lastModifiedBy>
  <cp:revision>10</cp:revision>
  <cp:lastPrinted>2013-12-06T17:20:00Z</cp:lastPrinted>
  <dcterms:created xsi:type="dcterms:W3CDTF">2016-02-22T20:27:00Z</dcterms:created>
  <dcterms:modified xsi:type="dcterms:W3CDTF">2016-07-05T16:55:00Z</dcterms:modified>
</cp:coreProperties>
</file>